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14" w:rsidRDefault="00A8326A">
      <w:pPr>
        <w:pStyle w:val="1"/>
        <w:spacing w:before="0" w:beforeAutospacing="0" w:after="0" w:afterAutospacing="0" w:line="560" w:lineRule="exact"/>
        <w:rPr>
          <w:rFonts w:ascii="仿宋_gb2312" w:eastAsia="仿宋_gb2312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仿宋_gb2312" w:eastAsia="仿宋_gb2312" w:cs="Arial" w:hint="eastAsia"/>
          <w:b w:val="0"/>
          <w:bCs w:val="0"/>
          <w:color w:val="000000"/>
          <w:kern w:val="2"/>
          <w:sz w:val="32"/>
          <w:szCs w:val="32"/>
        </w:rPr>
        <w:t>附件2</w:t>
      </w:r>
    </w:p>
    <w:p w:rsidR="00117314" w:rsidRDefault="00A8326A">
      <w:pPr>
        <w:pStyle w:val="1"/>
        <w:spacing w:before="0" w:beforeAutospacing="0" w:after="0" w:afterAutospacing="0" w:line="560" w:lineRule="exact"/>
        <w:jc w:val="center"/>
        <w:rPr>
          <w:rFonts w:ascii="方正小标宋简体" w:eastAsia="方正小标宋简体" w:cs="Arial"/>
          <w:b w:val="0"/>
          <w:bCs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cs="Arial" w:hint="eastAsia"/>
          <w:b w:val="0"/>
          <w:bCs w:val="0"/>
          <w:color w:val="000000"/>
          <w:kern w:val="2"/>
          <w:sz w:val="44"/>
          <w:szCs w:val="44"/>
        </w:rPr>
        <w:t xml:space="preserve">  2023-</w:t>
      </w:r>
      <w:r>
        <w:rPr>
          <w:rFonts w:ascii="Times New Roman" w:eastAsia="方正小标宋简体" w:hAnsi="Times New Roman" w:cs="Arial"/>
          <w:b w:val="0"/>
          <w:bCs w:val="0"/>
          <w:color w:val="000000"/>
          <w:kern w:val="2"/>
          <w:sz w:val="44"/>
          <w:szCs w:val="44"/>
        </w:rPr>
        <w:t xml:space="preserve"> </w:t>
      </w:r>
      <w:r>
        <w:rPr>
          <w:rFonts w:ascii="方正小标宋简体" w:eastAsia="方正小标宋简体" w:cs="Arial" w:hint="eastAsia"/>
          <w:b w:val="0"/>
          <w:bCs w:val="0"/>
          <w:color w:val="000000"/>
          <w:kern w:val="2"/>
          <w:sz w:val="44"/>
          <w:szCs w:val="44"/>
        </w:rPr>
        <w:t>2024学年“优良学风标兵寝室”</w:t>
      </w:r>
    </w:p>
    <w:p w:rsidR="00117314" w:rsidRDefault="00A8326A">
      <w:pPr>
        <w:pStyle w:val="1"/>
        <w:spacing w:before="0" w:beforeAutospacing="0" w:after="0" w:afterAutospacing="0" w:line="560" w:lineRule="exact"/>
        <w:jc w:val="center"/>
        <w:rPr>
          <w:rFonts w:ascii="方正小标宋简体" w:eastAsia="方正小标宋简体" w:cs="Arial"/>
          <w:b w:val="0"/>
          <w:bCs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cs="Arial" w:hint="eastAsia"/>
          <w:b w:val="0"/>
          <w:bCs w:val="0"/>
          <w:color w:val="000000"/>
          <w:kern w:val="2"/>
          <w:sz w:val="44"/>
          <w:szCs w:val="44"/>
        </w:rPr>
        <w:t>评选方案</w:t>
      </w:r>
    </w:p>
    <w:p w:rsidR="00117314" w:rsidRDefault="00A8326A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一、评选条件</w:t>
      </w:r>
    </w:p>
    <w:p w:rsidR="00117314" w:rsidRDefault="00A8326A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楷体_gb2312" w:eastAsia="楷体_gb2312" w:cs="楷体_gb2312"/>
          <w:b w:val="0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b w:val="0"/>
          <w:color w:val="000000"/>
          <w:kern w:val="2"/>
          <w:sz w:val="32"/>
          <w:szCs w:val="32"/>
        </w:rPr>
        <w:t>（一）基本条件</w:t>
      </w:r>
    </w:p>
    <w:p w:rsidR="00117314" w:rsidRDefault="00A8326A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按照2023版《学生手册》中《大连海洋大学本科生先进集体(个人)评选办法》执行。</w:t>
      </w:r>
    </w:p>
    <w:p w:rsidR="00117314" w:rsidRDefault="00A8326A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楷体_gb2312" w:eastAsia="楷体_gb2312" w:cs="楷体_gb2312"/>
          <w:b w:val="0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b w:val="0"/>
          <w:color w:val="000000"/>
          <w:kern w:val="2"/>
          <w:sz w:val="32"/>
          <w:szCs w:val="32"/>
        </w:rPr>
        <w:t>（二）推荐名额</w:t>
      </w:r>
    </w:p>
    <w:p w:rsidR="00117314" w:rsidRDefault="00A8326A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本学年“优良学风标兵寝室”需要在校2022-2023学年度“优良学风寝室”的基础上推荐。</w:t>
      </w:r>
    </w:p>
    <w:p w:rsidR="00117314" w:rsidRDefault="00A8326A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二、奖项设置</w:t>
      </w:r>
    </w:p>
    <w:p w:rsidR="00117314" w:rsidRDefault="00A8326A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大连海洋大学20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2-2023学年“优良学风标兵寝室”20个。</w:t>
      </w:r>
    </w:p>
    <w:p w:rsidR="00117314" w:rsidRDefault="00A8326A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三、评选程序</w:t>
      </w:r>
    </w:p>
    <w:p w:rsidR="00117314" w:rsidRDefault="00A8326A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楷体_gb2312" w:eastAsia="楷体_gb2312" w:cs="楷体_gb2312"/>
          <w:b w:val="0"/>
          <w:color w:val="000000"/>
          <w:kern w:val="2"/>
          <w:sz w:val="32"/>
          <w:szCs w:val="32"/>
        </w:rPr>
      </w:pPr>
      <w:r>
        <w:rPr>
          <w:rFonts w:ascii="楷体_gb2312" w:eastAsia="楷体_gb2312" w:cs="楷体_gb2312" w:hint="eastAsia"/>
          <w:b w:val="0"/>
          <w:color w:val="000000"/>
          <w:kern w:val="2"/>
          <w:sz w:val="32"/>
          <w:szCs w:val="32"/>
        </w:rPr>
        <w:t>（一）宣传推荐阶段（5月13日—5月26日）</w:t>
      </w:r>
    </w:p>
    <w:p w:rsidR="00117314" w:rsidRDefault="00A8326A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积极做好宣传动员工作，通过校园网、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上媒体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平台进行宣传，在全校范围内形成浓厚的正能量氛围。</w:t>
      </w:r>
    </w:p>
    <w:p w:rsidR="00117314" w:rsidRDefault="00A8326A">
      <w:pPr>
        <w:pStyle w:val="p0"/>
        <w:shd w:val="clear" w:color="auto" w:fill="FFFFFF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jc w:val="both"/>
        <w:outlineLvl w:val="5"/>
        <w:rPr>
          <w:rFonts w:ascii="楷体_gb2312" w:eastAsia="楷体_gb2312" w:cs="楷体_gb2312"/>
          <w:kern w:val="2"/>
          <w:sz w:val="32"/>
          <w:szCs w:val="32"/>
        </w:rPr>
      </w:pPr>
      <w:r>
        <w:rPr>
          <w:rFonts w:ascii="楷体_gb2312" w:eastAsia="楷体_gb2312" w:cs="楷体_gb2312" w:hint="eastAsia"/>
          <w:kern w:val="2"/>
          <w:sz w:val="32"/>
          <w:szCs w:val="32"/>
        </w:rPr>
        <w:t>（二）评选阶段（5月27日—6月21日）</w:t>
      </w:r>
    </w:p>
    <w:p w:rsidR="00117314" w:rsidRDefault="00A8326A">
      <w:pPr>
        <w:adjustRightInd w:val="0"/>
        <w:snapToGrid w:val="0"/>
        <w:spacing w:line="560" w:lineRule="atLeast"/>
        <w:ind w:firstLineChars="201" w:firstLine="643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（1）网络投票（5月27日—5月31日）：在“大海大学生工作”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开辟投票专栏，对候选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寝室事迹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材料进行展示，在全校范围内进行网络投票，网络投票成绩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占最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成绩的20%（即本环节满分为20分）。</w:t>
      </w:r>
    </w:p>
    <w:p w:rsidR="00117314" w:rsidRDefault="00A8326A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网络投票成绩=寝室得票数*20／候选寝室最高得票数</w:t>
      </w:r>
    </w:p>
    <w:p w:rsidR="00117314" w:rsidRDefault="00A8326A">
      <w:pPr>
        <w:adjustRightInd w:val="0"/>
        <w:snapToGrid w:val="0"/>
        <w:spacing w:line="560" w:lineRule="atLeast"/>
        <w:ind w:firstLineChars="201" w:firstLine="643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2）现场投票（5月28日—5月31日）：为强化学生社区对学生寝室文化建设的指导和寝室管理工作，在黄海校内、大学生公寓、渤海校区、瓦房店校区由各学生社区区长（副区长）、楼长、副楼长以及楼层长代表组成“优良学风标兵寝室”评审团，以学生社区为单位开展现场评审，评审成绩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占最终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成绩的30%（即本环节满分为30分）。</w:t>
      </w:r>
    </w:p>
    <w:p w:rsidR="00117314" w:rsidRDefault="00A8326A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现场投票成绩=寝室得票数*30／候选寝室最高得票数</w:t>
      </w:r>
    </w:p>
    <w:p w:rsidR="00117314" w:rsidRDefault="00A8326A">
      <w:pPr>
        <w:adjustRightInd w:val="0"/>
        <w:snapToGrid w:val="0"/>
        <w:spacing w:line="560" w:lineRule="atLeast"/>
        <w:ind w:firstLineChars="201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网络投票</w:t>
      </w:r>
      <w:r>
        <w:rPr>
          <w:rFonts w:ascii="仿宋_gb2312" w:eastAsia="仿宋_gb2312" w:cs="仿宋_gb2312" w:hint="eastAsia"/>
          <w:sz w:val="32"/>
          <w:szCs w:val="32"/>
        </w:rPr>
        <w:t>和现场投票成绩之和</w:t>
      </w:r>
      <w:r>
        <w:rPr>
          <w:rFonts w:ascii="仿宋_gb2312" w:eastAsia="仿宋_gb2312" w:cs="仿宋_gb2312"/>
          <w:sz w:val="32"/>
          <w:szCs w:val="32"/>
        </w:rPr>
        <w:t>排名前40的候选</w:t>
      </w:r>
      <w:r>
        <w:rPr>
          <w:rFonts w:ascii="仿宋_gb2312" w:eastAsia="仿宋_gb2312" w:cs="仿宋_gb2312" w:hint="eastAsia"/>
          <w:sz w:val="32"/>
          <w:szCs w:val="32"/>
        </w:rPr>
        <w:t>寝室</w:t>
      </w:r>
      <w:r>
        <w:rPr>
          <w:rFonts w:ascii="仿宋_gb2312" w:eastAsia="仿宋_gb2312" w:cs="仿宋_gb2312"/>
          <w:sz w:val="32"/>
          <w:szCs w:val="32"/>
        </w:rPr>
        <w:t>进入下一环节。</w:t>
      </w:r>
    </w:p>
    <w:p w:rsidR="00117314" w:rsidRDefault="00A8326A">
      <w:pPr>
        <w:spacing w:line="560" w:lineRule="atLeas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（3）学工委评选（时间待定）：学工委根据候选寝室的事迹进行投票，学工委投票成绩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占最终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成绩的50%（即本环节满分为50分）。</w:t>
      </w:r>
    </w:p>
    <w:p w:rsidR="00117314" w:rsidRDefault="00A8326A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学工委评选成绩=寝室得票数*50／</w:t>
      </w:r>
      <w:r>
        <w:rPr>
          <w:rFonts w:ascii="仿宋_gb2312" w:eastAsia="仿宋_gb2312" w:cs="仿宋_gb2312"/>
          <w:b/>
          <w:bCs/>
          <w:sz w:val="32"/>
          <w:szCs w:val="32"/>
        </w:rPr>
        <w:t>候选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寝室最高得票数</w:t>
      </w:r>
    </w:p>
    <w:p w:rsidR="00117314" w:rsidRDefault="00A8326A">
      <w:pPr>
        <w:spacing w:line="560" w:lineRule="atLeast"/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候选寝室最终成绩=网络投票成绩+现场投票成绩+学工委评选成绩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</w:p>
    <w:p w:rsidR="00117314" w:rsidRDefault="00A8326A">
      <w:pPr>
        <w:pStyle w:val="1"/>
        <w:adjustRightInd w:val="0"/>
        <w:snapToGrid w:val="0"/>
        <w:spacing w:beforeLines="50" w:before="156" w:beforeAutospacing="0" w:afterLines="50" w:after="156" w:afterAutospacing="0" w:line="560" w:lineRule="exact"/>
        <w:ind w:firstLineChars="200" w:firstLine="640"/>
        <w:rPr>
          <w:rFonts w:ascii="黑体" w:eastAsia="黑体" w:cs="Arial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cs="Arial" w:hint="eastAsia"/>
          <w:b w:val="0"/>
          <w:bCs w:val="0"/>
          <w:color w:val="000000"/>
          <w:kern w:val="2"/>
          <w:sz w:val="32"/>
          <w:szCs w:val="32"/>
        </w:rPr>
        <w:t>四、具体要求</w:t>
      </w:r>
    </w:p>
    <w:p w:rsidR="00117314" w:rsidRDefault="00A8326A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（一）学校统一开辟投票专区，在网络投票阶段，同一IP地址在24小时之内限投一票，每次投票必须在候选寝室中选择20个寝室进行投票，多投或少投均无效。</w:t>
      </w:r>
    </w:p>
    <w:p w:rsidR="00117314" w:rsidRDefault="0070178F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（二）各系</w:t>
      </w:r>
      <w:r w:rsidR="00A8326A">
        <w:rPr>
          <w:rFonts w:ascii="仿宋_gb2312" w:eastAsia="仿宋_gb2312" w:cs="仿宋_gb2312" w:hint="eastAsia"/>
          <w:color w:val="000000"/>
          <w:sz w:val="32"/>
          <w:szCs w:val="32"/>
        </w:rPr>
        <w:t>在5月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7</w:t>
      </w:r>
      <w:r w:rsidR="002B3F98">
        <w:rPr>
          <w:rFonts w:ascii="仿宋_gb2312" w:eastAsia="仿宋_gb2312" w:cs="仿宋_gb2312" w:hint="eastAsia"/>
          <w:color w:val="000000"/>
          <w:sz w:val="32"/>
          <w:szCs w:val="32"/>
        </w:rPr>
        <w:t>日前，将以下相关推荐</w:t>
      </w:r>
      <w:r w:rsidR="00A8326A">
        <w:rPr>
          <w:rFonts w:ascii="仿宋_gb2312" w:eastAsia="仿宋_gb2312" w:cs="仿宋_gb2312" w:hint="eastAsia"/>
          <w:color w:val="000000"/>
          <w:sz w:val="32"/>
          <w:szCs w:val="32"/>
        </w:rPr>
        <w:t>材料</w:t>
      </w:r>
      <w:bookmarkStart w:id="0" w:name="_GoBack"/>
      <w:bookmarkEnd w:id="0"/>
      <w:r w:rsidR="00D754D0">
        <w:rPr>
          <w:rFonts w:ascii="仿宋_gb2312" w:eastAsia="仿宋_gb2312" w:cs="仿宋_gb2312" w:hint="eastAsia"/>
          <w:color w:val="000000"/>
          <w:sz w:val="32"/>
          <w:szCs w:val="32"/>
        </w:rPr>
        <w:t>报送至</w:t>
      </w:r>
      <w:r w:rsidR="00D754D0"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学生处</w:t>
      </w:r>
      <w:r w:rsidR="00A8326A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117314" w:rsidRDefault="00A8326A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报送材料内容包括：</w:t>
      </w:r>
    </w:p>
    <w:p w:rsidR="00117314" w:rsidRDefault="00A8326A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（1）“优良学风标兵寝室”评选推荐、登记表电子版1份。</w:t>
      </w:r>
    </w:p>
    <w:p w:rsidR="00117314" w:rsidRDefault="00A8326A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（2）1500字左右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寝室事迹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材料电子版1份，200字精编寝室简介电子版1份（要求：采用第三人称，以通讯报道稿的形式撰写，用Word格式排版，大标题用方正小标宋简体二号（不加粗），小标题用楷体_GB2312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号（不加粗），正文用仿宋_GB2312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号（不加粗），A4纸）。</w:t>
      </w:r>
    </w:p>
    <w:p w:rsidR="00117314" w:rsidRDefault="00A8326A">
      <w:pPr>
        <w:spacing w:line="560" w:lineRule="atLeas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（3）推荐表、登记表及事迹材料中涉及到的奖项证书和相关佐证材料电子版，近期寝室集体彩色生活照电子版2张（1500*1000像素以下，宽*长：240*320，图像色彩模式RGB，jpg格式）。</w:t>
      </w:r>
    </w:p>
    <w:sectPr w:rsidR="0011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E4" w:rsidRDefault="00FA79E4" w:rsidP="0070178F">
      <w:r>
        <w:separator/>
      </w:r>
    </w:p>
  </w:endnote>
  <w:endnote w:type="continuationSeparator" w:id="0">
    <w:p w:rsidR="00FA79E4" w:rsidRDefault="00FA79E4" w:rsidP="0070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E4" w:rsidRDefault="00FA79E4" w:rsidP="0070178F">
      <w:r>
        <w:separator/>
      </w:r>
    </w:p>
  </w:footnote>
  <w:footnote w:type="continuationSeparator" w:id="0">
    <w:p w:rsidR="00FA79E4" w:rsidRDefault="00FA79E4" w:rsidP="0070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ThkNWQ5ODU3MzhlYmRlZWNjM2FlYWM1NGM0MjAifQ=="/>
  </w:docVars>
  <w:rsids>
    <w:rsidRoot w:val="00176FCA"/>
    <w:rsid w:val="00117314"/>
    <w:rsid w:val="00176FCA"/>
    <w:rsid w:val="002B3F98"/>
    <w:rsid w:val="00383F4A"/>
    <w:rsid w:val="0070178F"/>
    <w:rsid w:val="008A5116"/>
    <w:rsid w:val="00A8326A"/>
    <w:rsid w:val="00D754D0"/>
    <w:rsid w:val="00FA79E4"/>
    <w:rsid w:val="03074DA5"/>
    <w:rsid w:val="07606F8D"/>
    <w:rsid w:val="08F301FA"/>
    <w:rsid w:val="0DF73932"/>
    <w:rsid w:val="11581146"/>
    <w:rsid w:val="14277F56"/>
    <w:rsid w:val="1C1F18C7"/>
    <w:rsid w:val="25344E64"/>
    <w:rsid w:val="290F78DF"/>
    <w:rsid w:val="2A956DF4"/>
    <w:rsid w:val="2D783002"/>
    <w:rsid w:val="30AD5C4A"/>
    <w:rsid w:val="33CD1038"/>
    <w:rsid w:val="356C0AB8"/>
    <w:rsid w:val="35791CF9"/>
    <w:rsid w:val="3DB70E47"/>
    <w:rsid w:val="41541143"/>
    <w:rsid w:val="465F5E90"/>
    <w:rsid w:val="49373671"/>
    <w:rsid w:val="4D526A2F"/>
    <w:rsid w:val="59AD6F36"/>
    <w:rsid w:val="5F1719E1"/>
    <w:rsid w:val="6AEB7F9E"/>
    <w:rsid w:val="6C5D0189"/>
    <w:rsid w:val="768859E8"/>
    <w:rsid w:val="7C2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70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178F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701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178F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70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178F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701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178F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jzgc</cp:lastModifiedBy>
  <cp:revision>5</cp:revision>
  <dcterms:created xsi:type="dcterms:W3CDTF">2014-10-29T12:08:00Z</dcterms:created>
  <dcterms:modified xsi:type="dcterms:W3CDTF">2024-04-25T02:05:00Z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F548732E26D64C85BA21E317CEF97A49_13</vt:lpwstr>
  </property>
</Properties>
</file>